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5E" w:rsidRPr="005C0EAE" w:rsidRDefault="00196A5E" w:rsidP="00196A5E">
      <w:pPr>
        <w:pStyle w:val="Titre2"/>
        <w:rPr>
          <w:sz w:val="24"/>
          <w:szCs w:val="24"/>
        </w:rPr>
      </w:pPr>
      <w:bookmarkStart w:id="0" w:name="_Toc301286780"/>
      <w:r w:rsidRPr="00D95D41">
        <w:rPr>
          <w:sz w:val="24"/>
          <w:szCs w:val="24"/>
        </w:rPr>
        <w:t>Table S8: Summary of the repertoire of down-shifts</w:t>
      </w:r>
      <w:bookmarkEnd w:id="0"/>
      <w:r w:rsidRPr="005C0EAE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3"/>
        <w:gridCol w:w="1141"/>
        <w:gridCol w:w="1292"/>
        <w:gridCol w:w="1141"/>
        <w:gridCol w:w="1142"/>
        <w:gridCol w:w="1143"/>
        <w:gridCol w:w="1143"/>
        <w:gridCol w:w="1143"/>
      </w:tblGrid>
      <w:tr w:rsidR="00196A5E" w:rsidRPr="00DD2909" w:rsidTr="00BA7DAF">
        <w:tc>
          <w:tcPr>
            <w:tcW w:w="1151" w:type="dxa"/>
            <w:vAlign w:val="center"/>
          </w:tcPr>
          <w:p w:rsidR="00196A5E" w:rsidRPr="00DD2909" w:rsidRDefault="00196A5E" w:rsidP="00BA7DAF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290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BA7DAF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290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 down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  <w:r w:rsidRPr="00DD290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shifts </w:t>
            </w:r>
          </w:p>
        </w:tc>
        <w:tc>
          <w:tcPr>
            <w:tcW w:w="1227" w:type="dxa"/>
            <w:vAlign w:val="center"/>
          </w:tcPr>
          <w:p w:rsidR="00196A5E" w:rsidRPr="00DD2909" w:rsidRDefault="00196A5E" w:rsidP="00BA7DAF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290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 predicted intrinsic terminators</w:t>
            </w:r>
            <w:r w:rsidRPr="00DD290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DD290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BA7DAF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290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Average</w:t>
            </w:r>
          </w:p>
          <w:p w:rsidR="00196A5E" w:rsidRPr="00DD2909" w:rsidRDefault="00196A5E" w:rsidP="00BA7DAF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290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max-drop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BA7DAF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290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Average max read-through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BA7DAF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290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Fraction inside TU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BA7DAF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290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Fraction at  TU ends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BA7DAF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290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Fraction outside TUs</w:t>
            </w:r>
          </w:p>
        </w:tc>
      </w:tr>
      <w:tr w:rsidR="00196A5E" w:rsidRPr="00DD2909" w:rsidTr="00196A5E"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I-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625</w:t>
            </w:r>
          </w:p>
        </w:tc>
        <w:tc>
          <w:tcPr>
            <w:tcW w:w="1227" w:type="dxa"/>
            <w:vAlign w:val="center"/>
          </w:tcPr>
          <w:p w:rsidR="00196A5E" w:rsidRPr="00DD2909" w:rsidRDefault="00196A5E" w:rsidP="00196A5E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4.000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3.638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0.536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0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0.310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8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0.246</w:t>
            </w:r>
          </w:p>
        </w:tc>
      </w:tr>
      <w:tr w:rsidR="00196A5E" w:rsidRPr="00DD2909" w:rsidTr="00196A5E"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I1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1227" w:type="dxa"/>
            <w:vAlign w:val="center"/>
          </w:tcPr>
          <w:p w:rsidR="00196A5E" w:rsidRPr="00DD2909" w:rsidRDefault="00196A5E" w:rsidP="00196A5E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754  (</w:t>
            </w:r>
            <w:proofErr w:type="gramEnd"/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12.6%)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4.883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3.231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0.505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0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0.547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8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0.074</w:t>
            </w:r>
          </w:p>
        </w:tc>
      </w:tr>
      <w:tr w:rsidR="00196A5E" w:rsidRPr="00DD2909" w:rsidTr="00196A5E"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I2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263</w:t>
            </w:r>
          </w:p>
        </w:tc>
        <w:tc>
          <w:tcPr>
            <w:tcW w:w="1227" w:type="dxa"/>
            <w:vAlign w:val="center"/>
          </w:tcPr>
          <w:p w:rsidR="00196A5E" w:rsidRPr="00DD2909" w:rsidRDefault="00196A5E" w:rsidP="00196A5E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1008 (26.1%)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4.903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3.118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0.517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0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0.548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8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0.065</w:t>
            </w:r>
          </w:p>
        </w:tc>
      </w:tr>
      <w:tr w:rsidR="00196A5E" w:rsidRPr="00DD2909" w:rsidTr="00196A5E"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I3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321</w:t>
            </w:r>
          </w:p>
        </w:tc>
        <w:tc>
          <w:tcPr>
            <w:tcW w:w="1227" w:type="dxa"/>
            <w:vAlign w:val="center"/>
          </w:tcPr>
          <w:p w:rsidR="00196A5E" w:rsidRPr="00DD2909" w:rsidRDefault="00196A5E" w:rsidP="00196A5E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670  (</w:t>
            </w:r>
            <w:proofErr w:type="gramEnd"/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47.9%)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5.212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3.077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0.480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0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0.604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8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0.069</w:t>
            </w:r>
          </w:p>
        </w:tc>
      </w:tr>
      <w:tr w:rsidR="00196A5E" w:rsidRPr="00DD2909" w:rsidTr="00196A5E"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I4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393</w:t>
            </w:r>
          </w:p>
        </w:tc>
        <w:tc>
          <w:tcPr>
            <w:tcW w:w="1227" w:type="dxa"/>
            <w:vAlign w:val="center"/>
          </w:tcPr>
          <w:p w:rsidR="00196A5E" w:rsidRPr="00DD2909" w:rsidRDefault="00196A5E" w:rsidP="00196A5E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548  (</w:t>
            </w:r>
            <w:proofErr w:type="gramEnd"/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71.7%)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5.410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2.969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0.443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0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0.679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8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0.043</w:t>
            </w:r>
          </w:p>
        </w:tc>
      </w:tr>
      <w:tr w:rsidR="00196A5E" w:rsidRPr="00DD2909" w:rsidTr="00196A5E"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I5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429</w:t>
            </w:r>
          </w:p>
        </w:tc>
        <w:tc>
          <w:tcPr>
            <w:tcW w:w="1227" w:type="dxa"/>
            <w:vAlign w:val="center"/>
          </w:tcPr>
          <w:p w:rsidR="00196A5E" w:rsidRPr="00DD2909" w:rsidRDefault="00196A5E" w:rsidP="00196A5E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530  (</w:t>
            </w:r>
            <w:proofErr w:type="gramEnd"/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80.9%)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5.997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2.762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0.359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0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0.746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8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0.047</w:t>
            </w:r>
          </w:p>
        </w:tc>
      </w:tr>
      <w:tr w:rsidR="00196A5E" w:rsidRPr="00DD2909" w:rsidTr="00196A5E"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All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2126</w:t>
            </w:r>
          </w:p>
        </w:tc>
        <w:tc>
          <w:tcPr>
            <w:tcW w:w="1227" w:type="dxa"/>
            <w:vAlign w:val="center"/>
          </w:tcPr>
          <w:p w:rsidR="00196A5E" w:rsidRPr="00DD2909" w:rsidRDefault="00196A5E" w:rsidP="00196A5E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3510</w:t>
            </w:r>
          </w:p>
        </w:tc>
        <w:tc>
          <w:tcPr>
            <w:tcW w:w="1151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4.997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3.170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0.471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10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0.551</w:t>
            </w:r>
          </w:p>
        </w:tc>
        <w:tc>
          <w:tcPr>
            <w:tcW w:w="1152" w:type="dxa"/>
            <w:vAlign w:val="center"/>
          </w:tcPr>
          <w:p w:rsidR="00196A5E" w:rsidRPr="00DD2909" w:rsidRDefault="00196A5E" w:rsidP="00196A5E">
            <w:pPr>
              <w:spacing w:line="480" w:lineRule="auto"/>
              <w:ind w:left="8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909">
              <w:rPr>
                <w:rFonts w:ascii="Times New Roman" w:hAnsi="Times New Roman"/>
                <w:sz w:val="18"/>
                <w:szCs w:val="18"/>
                <w:lang w:val="en-US"/>
              </w:rPr>
              <w:t>0.111</w:t>
            </w:r>
          </w:p>
        </w:tc>
      </w:tr>
    </w:tbl>
    <w:p w:rsidR="00196A5E" w:rsidRDefault="00196A5E" w:rsidP="00196A5E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196A5E" w:rsidRPr="00D95D41" w:rsidRDefault="00196A5E" w:rsidP="00196A5E">
      <w:pPr>
        <w:spacing w:line="480" w:lineRule="auto"/>
        <w:rPr>
          <w:rFonts w:ascii="Times New Roman" w:hAnsi="Times New Roman"/>
          <w:lang w:val="en-US"/>
        </w:rPr>
      </w:pPr>
      <w:r w:rsidRPr="00D95D41">
        <w:rPr>
          <w:rFonts w:ascii="Times New Roman" w:hAnsi="Times New Roman"/>
          <w:lang w:val="en-US"/>
        </w:rPr>
        <w:t xml:space="preserve">This table provides an analysis of the data available in Table S7. </w:t>
      </w:r>
    </w:p>
    <w:p w:rsidR="00196A5E" w:rsidRPr="00834AC2" w:rsidRDefault="00196A5E" w:rsidP="00196A5E">
      <w:pPr>
        <w:spacing w:line="480" w:lineRule="auto"/>
        <w:rPr>
          <w:rFonts w:ascii="Times New Roman" w:hAnsi="Times New Roman"/>
          <w:lang w:val="en-US"/>
        </w:rPr>
      </w:pPr>
      <w:r w:rsidRPr="00D95D41">
        <w:rPr>
          <w:rFonts w:ascii="Times New Roman" w:hAnsi="Times New Roman"/>
          <w:vertAlign w:val="superscript"/>
          <w:lang w:val="en-US"/>
        </w:rPr>
        <w:t>1</w:t>
      </w:r>
      <w:r w:rsidRPr="00D95D41">
        <w:rPr>
          <w:rFonts w:ascii="Times New Roman" w:hAnsi="Times New Roman"/>
          <w:lang w:val="en-US"/>
        </w:rPr>
        <w:t xml:space="preserve"> The fraction of predicted terminators (SOM 6) matching experimentally observed down-shifts is indicated in parentheses.</w:t>
      </w:r>
    </w:p>
    <w:p w:rsidR="002E4EE0" w:rsidRPr="00196A5E" w:rsidRDefault="002E4EE0">
      <w:pPr>
        <w:rPr>
          <w:lang w:val="en-US"/>
        </w:rPr>
      </w:pPr>
    </w:p>
    <w:sectPr w:rsidR="002E4EE0" w:rsidRPr="00196A5E" w:rsidSect="002E4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96A5E"/>
    <w:rsid w:val="00196A5E"/>
    <w:rsid w:val="002E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5E"/>
    <w:pPr>
      <w:spacing w:after="0" w:line="240" w:lineRule="auto"/>
      <w:jc w:val="both"/>
    </w:pPr>
    <w:rPr>
      <w:rFonts w:ascii="Calibri" w:eastAsia="Calibri" w:hAnsi="Calibri" w:cs="Times New Roman"/>
      <w:lang w:val="en-GB"/>
    </w:rPr>
  </w:style>
  <w:style w:type="paragraph" w:styleId="Titre2">
    <w:name w:val="heading 2"/>
    <w:basedOn w:val="Normal"/>
    <w:next w:val="Normal"/>
    <w:link w:val="Titre2Car"/>
    <w:qFormat/>
    <w:rsid w:val="00196A5E"/>
    <w:pPr>
      <w:keepNext/>
      <w:spacing w:before="240" w:after="240"/>
      <w:outlineLvl w:val="1"/>
    </w:pPr>
    <w:rPr>
      <w:rFonts w:ascii="Times New Roman" w:eastAsia="Times New Roman" w:hAnsi="Times New Roman"/>
      <w:b/>
      <w:bCs/>
      <w:i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96A5E"/>
    <w:rPr>
      <w:rFonts w:ascii="Times New Roman" w:eastAsia="Times New Roman" w:hAnsi="Times New Roman" w:cs="Times New Roman"/>
      <w:b/>
      <w:bCs/>
      <w:i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Noirot</dc:creator>
  <cp:keywords/>
  <dc:description/>
  <cp:lastModifiedBy>Noirot</cp:lastModifiedBy>
  <cp:revision>2</cp:revision>
  <dcterms:created xsi:type="dcterms:W3CDTF">2011-09-06T08:42:00Z</dcterms:created>
  <dcterms:modified xsi:type="dcterms:W3CDTF">2011-09-06T08:42:00Z</dcterms:modified>
</cp:coreProperties>
</file>